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8D4AE" w14:textId="7F001CB1" w:rsidR="000D41D6" w:rsidRDefault="0000000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Supplementary Material </w:t>
      </w:r>
      <w:r w:rsidR="000B5666">
        <w:rPr>
          <w:b/>
          <w:sz w:val="22"/>
          <w:szCs w:val="22"/>
        </w:rPr>
        <w:t>3</w:t>
      </w:r>
    </w:p>
    <w:p w14:paraId="36D40A27" w14:textId="77777777" w:rsidR="000D41D6" w:rsidRDefault="000D41D6">
      <w:pPr>
        <w:rPr>
          <w:sz w:val="20"/>
          <w:szCs w:val="20"/>
        </w:rPr>
      </w:pPr>
    </w:p>
    <w:p w14:paraId="7F964611" w14:textId="52BE63DC" w:rsidR="000D41D6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Table: Full freshwater actinobacterial genomes used to calculate the lineage markers in </w:t>
      </w:r>
      <w:proofErr w:type="spellStart"/>
      <w:r>
        <w:rPr>
          <w:sz w:val="20"/>
          <w:szCs w:val="20"/>
        </w:rPr>
        <w:t>CheckM</w:t>
      </w:r>
      <w:proofErr w:type="spellEnd"/>
      <w:r w:rsidR="00AC49D5">
        <w:rPr>
          <w:sz w:val="20"/>
          <w:szCs w:val="20"/>
        </w:rPr>
        <w:t>.</w:t>
      </w:r>
    </w:p>
    <w:p w14:paraId="430AFA74" w14:textId="77777777" w:rsidR="000D41D6" w:rsidRDefault="000D41D6">
      <w:pPr>
        <w:rPr>
          <w:sz w:val="20"/>
          <w:szCs w:val="20"/>
        </w:rPr>
      </w:pPr>
    </w:p>
    <w:tbl>
      <w:tblPr>
        <w:tblStyle w:val="a"/>
        <w:tblW w:w="9480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720"/>
        <w:gridCol w:w="1480"/>
        <w:gridCol w:w="840"/>
        <w:gridCol w:w="1280"/>
        <w:gridCol w:w="1340"/>
        <w:gridCol w:w="2820"/>
      </w:tblGrid>
      <w:tr w:rsidR="000D41D6" w14:paraId="41AA5349" w14:textId="77777777">
        <w:trPr>
          <w:trHeight w:val="64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17370CC9" w14:textId="77777777" w:rsidR="000D41D6" w:rsidRDefault="0000000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GenBank Accession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35F229ED" w14:textId="77777777" w:rsidR="000D41D6" w:rsidRDefault="0000000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Lake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F37B3" w14:textId="77777777" w:rsidR="000D41D6" w:rsidRDefault="0000000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Tribe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62489642" w14:textId="77777777" w:rsidR="000D41D6" w:rsidRDefault="0000000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Assembly size (Mb)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5B93FB7" w14:textId="77777777" w:rsidR="000D41D6" w:rsidRDefault="0000000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GC content (%)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7ECE0BDF" w14:textId="77777777" w:rsidR="000D41D6" w:rsidRDefault="0000000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Citation</w:t>
            </w:r>
          </w:p>
        </w:tc>
      </w:tr>
      <w:tr w:rsidR="000D41D6" w14:paraId="008CCA8D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3E49F94D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CP015603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36EDDA63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Soyang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FD284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acI-A1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6E9C07E3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2E78BEB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49.05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37EFAB56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Kang et al. 2017</w:t>
            </w:r>
          </w:p>
        </w:tc>
      </w:tr>
      <w:tr w:rsidR="000D41D6" w14:paraId="5928FE35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34434190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CP016770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13370FF3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Zurich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BAC11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acI-A1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37B4CEA6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2E687698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47.92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789A7936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Neuenschwander et al. 2018</w:t>
            </w:r>
          </w:p>
        </w:tc>
      </w:tr>
      <w:tr w:rsidR="000D41D6" w14:paraId="335250C7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14AD1F2F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CP016772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5091FF14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Zurich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3742A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acI-A1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15BC3731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09E14A9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47.96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7B8B8AA2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Neuenschwander et al. 2018</w:t>
            </w:r>
          </w:p>
        </w:tc>
      </w:tr>
      <w:tr w:rsidR="000D41D6" w14:paraId="4B9DB15C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77F1B9BB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CP016773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0F6F3A2A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Zurich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72138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acI-A1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47623184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D127C6E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48.56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693C5BE1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Neuenschwander et al. 2018</w:t>
            </w:r>
          </w:p>
        </w:tc>
      </w:tr>
      <w:tr w:rsidR="000D41D6" w14:paraId="64C42BB0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7BAA0277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CP016774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42D8C96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Zurich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72BFD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acI-A1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50DF460D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208F42F5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48.26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33086980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Neuenschwander et al. 2018</w:t>
            </w:r>
          </w:p>
        </w:tc>
      </w:tr>
      <w:tr w:rsidR="000D41D6" w14:paraId="4F2CE23C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54CCF71F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CP016775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56314796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Zurich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431D7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acI-A1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3F48D19C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79E129B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48.18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363CA258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Neuenschwander et al. 2018</w:t>
            </w:r>
          </w:p>
        </w:tc>
      </w:tr>
      <w:tr w:rsidR="000D41D6" w14:paraId="19228F01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07EFF097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CP016777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1AED8DB3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Zurich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1D263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acI-A1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11D0E8F3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685629C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47.98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1624B438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Neuenschwander et al. 2018</w:t>
            </w:r>
          </w:p>
        </w:tc>
      </w:tr>
      <w:tr w:rsidR="000D41D6" w14:paraId="16ED79D7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5DD4D7DA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CP016778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969B2C4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Zurich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BEA9B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acI-A1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3964419B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635B68B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48.22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65A8C72A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Neuenschwander et al. 2018</w:t>
            </w:r>
          </w:p>
        </w:tc>
      </w:tr>
      <w:tr w:rsidR="000D41D6" w14:paraId="2C77E676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2F67EFF1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CP016781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16CCB4A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Zurich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FAE74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acI-A1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25944014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36B11FD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48.31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7D9DDEC3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Neuenschwander et al. 2018</w:t>
            </w:r>
          </w:p>
        </w:tc>
      </w:tr>
      <w:tr w:rsidR="000D41D6" w14:paraId="43533E01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0ED10E05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CP015604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05137E6E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Soyang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606AB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acI-A4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2E9ABD9E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016914AB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46.96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374A956D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Kang et al. 2017</w:t>
            </w:r>
          </w:p>
        </w:tc>
      </w:tr>
      <w:tr w:rsidR="000D41D6" w14:paraId="2F411316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6B7E95A3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CP016769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23F6FEB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Zurich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5852F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acI-A4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7CC30475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08EF908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47.54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67F4A3E9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Neuenschwander et al. 2018</w:t>
            </w:r>
          </w:p>
        </w:tc>
      </w:tr>
      <w:tr w:rsidR="000D41D6" w14:paraId="3E29D95B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6E860CFB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CP016780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27ACD8CB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Zurich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5B4E5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acI-A4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4EF9842A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5502A54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47.78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7F74C801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Neuenschwander et al. 2018</w:t>
            </w:r>
          </w:p>
        </w:tc>
      </w:tr>
      <w:tr w:rsidR="000D41D6" w14:paraId="12CF3396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66844FCC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CP016783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CF639D8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Zurich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61386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acI-A4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22F7BF7E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157A0703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47.76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056BC773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Neuenschwander et al. 2018</w:t>
            </w:r>
          </w:p>
        </w:tc>
      </w:tr>
      <w:tr w:rsidR="000D41D6" w14:paraId="4C4335C9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31FACCCC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CP015605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D8F76A3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Soyang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744D4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acI-A7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EA82500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3A03C60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45.45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153924BD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Kang et al. 2017</w:t>
            </w:r>
          </w:p>
        </w:tc>
      </w:tr>
      <w:tr w:rsidR="000D41D6" w14:paraId="2E9A5FE7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497332AA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CP016776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636B8B02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Zurich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0B11B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acI-A7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E57296F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0DD4BE2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45.75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04B4FEAA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Neuenschwander et al. 2018</w:t>
            </w:r>
          </w:p>
        </w:tc>
      </w:tr>
      <w:tr w:rsidR="000D41D6" w14:paraId="744C06D0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735DF7D5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CP016782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6F99B30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Zurich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38788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acI</w:t>
            </w:r>
            <w:proofErr w:type="spellEnd"/>
            <w:r>
              <w:rPr>
                <w:color w:val="000000"/>
                <w:sz w:val="20"/>
                <w:szCs w:val="20"/>
              </w:rPr>
              <w:t>-Phila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4833596D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74FA8F73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45.02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4B5E1B59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Neuenschwander et al. 2018</w:t>
            </w:r>
          </w:p>
        </w:tc>
      </w:tr>
      <w:tr w:rsidR="000D41D6" w14:paraId="68C23693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23AE3F78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CP016768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6EC59344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Zurich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F8C25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acI-B1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65A02568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4BC7E8F0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41.45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4F401714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Neuenschwander et al. 2018</w:t>
            </w:r>
          </w:p>
        </w:tc>
      </w:tr>
      <w:tr w:rsidR="000D41D6" w14:paraId="7AB9C1D1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7DB49D36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CP016771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15000B78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Zurich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4AEF8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acI-B1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3D7938A9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6E7F79B1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42.37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2B6C7463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Neuenschwander et al. 2018</w:t>
            </w:r>
          </w:p>
        </w:tc>
      </w:tr>
      <w:tr w:rsidR="000D41D6" w14:paraId="5AA58792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434D768C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CP016779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0DC9AA03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Zurich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BDDB4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acI-B1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6CC50719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DAE3993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40.22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7FE3A107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Neuenschwander et al. 2018</w:t>
            </w:r>
          </w:p>
        </w:tc>
      </w:tr>
      <w:tr w:rsidR="000D41D6" w14:paraId="4AE96014" w14:textId="77777777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1B4ED9F6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CP015606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3B0C77C0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Soyang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AE23B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acI-C1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1A5D757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 w14:paraId="5242D947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51.31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69966D3B" w14:textId="77777777" w:rsidR="000D41D6" w:rsidRDefault="0000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Kang et al. 2017</w:t>
            </w:r>
          </w:p>
        </w:tc>
      </w:tr>
    </w:tbl>
    <w:p w14:paraId="7617AB77" w14:textId="77777777" w:rsidR="000D41D6" w:rsidRDefault="000D41D6">
      <w:pPr>
        <w:rPr>
          <w:sz w:val="20"/>
          <w:szCs w:val="20"/>
        </w:rPr>
      </w:pPr>
    </w:p>
    <w:p w14:paraId="0519EA06" w14:textId="25351FDA" w:rsidR="000D41D6" w:rsidRDefault="00AC49D5">
      <w:pPr>
        <w:rPr>
          <w:sz w:val="20"/>
          <w:szCs w:val="20"/>
        </w:rPr>
      </w:pPr>
      <w:r>
        <w:rPr>
          <w:sz w:val="20"/>
          <w:szCs w:val="20"/>
        </w:rPr>
        <w:t>Isolate genomes in the table were used to recalculate the completeness of Actinobacteriota MAGs.</w:t>
      </w:r>
    </w:p>
    <w:p w14:paraId="0213C3D8" w14:textId="0B12B1D0" w:rsidR="007A6E3C" w:rsidRDefault="007A6E3C">
      <w:pPr>
        <w:rPr>
          <w:sz w:val="20"/>
          <w:szCs w:val="20"/>
        </w:rPr>
      </w:pPr>
      <w:r>
        <w:rPr>
          <w:sz w:val="20"/>
          <w:szCs w:val="20"/>
        </w:rPr>
        <w:t xml:space="preserve">In the figure below we included all bins from </w:t>
      </w:r>
      <w:proofErr w:type="spellStart"/>
      <w:r>
        <w:rPr>
          <w:sz w:val="20"/>
          <w:szCs w:val="20"/>
        </w:rPr>
        <w:t>stratfreshDB</w:t>
      </w:r>
      <w:proofErr w:type="spellEnd"/>
      <w:r>
        <w:rPr>
          <w:sz w:val="20"/>
          <w:szCs w:val="20"/>
        </w:rPr>
        <w:t xml:space="preserve"> (Buck et al., 2021). </w:t>
      </w:r>
    </w:p>
    <w:p w14:paraId="4E3389F9" w14:textId="5496B259" w:rsidR="000D41D6" w:rsidRDefault="00AC49D5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D2AB635" wp14:editId="433E93F1">
                <wp:simplePos x="0" y="0"/>
                <wp:positionH relativeFrom="column">
                  <wp:posOffset>495300</wp:posOffset>
                </wp:positionH>
                <wp:positionV relativeFrom="paragraph">
                  <wp:posOffset>140252</wp:posOffset>
                </wp:positionV>
                <wp:extent cx="913765" cy="287655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CFDF2A" w14:textId="77777777" w:rsidR="000D41D6" w:rsidRDefault="0000000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*              *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2AB635" id="Rectangle 6" o:spid="_x0000_s1026" style="position:absolute;margin-left:39pt;margin-top:11.05pt;width:71.95pt;height:22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" filled="f" stroked="f">
                <v:textbox inset="2.53958mm,1.2694mm,2.53958mm,1.2694mm">
                  <w:txbxContent>
                    <w:p w14:paraId="03CFDF2A" w14:textId="77777777" w:rsidR="000D41D6" w:rsidRDefault="00000000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*              *</w:t>
                      </w: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w:drawing>
          <wp:anchor distT="0" distB="0" distL="0" distR="0" simplePos="0" relativeHeight="251658240" behindDoc="1" locked="0" layoutInCell="1" hidden="0" allowOverlap="1" wp14:anchorId="4D120598" wp14:editId="3444F05A">
            <wp:simplePos x="0" y="0"/>
            <wp:positionH relativeFrom="column">
              <wp:posOffset>67310</wp:posOffset>
            </wp:positionH>
            <wp:positionV relativeFrom="paragraph">
              <wp:posOffset>136525</wp:posOffset>
            </wp:positionV>
            <wp:extent cx="4752623" cy="3362665"/>
            <wp:effectExtent l="0" t="0" r="0" b="0"/>
            <wp:wrapNone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52623" cy="33626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A40EC3A" w14:textId="26522EE9" w:rsidR="000D41D6" w:rsidRDefault="00000000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01D1598" wp14:editId="622F225F">
                <wp:simplePos x="0" y="0"/>
                <wp:positionH relativeFrom="column">
                  <wp:posOffset>5029200</wp:posOffset>
                </wp:positionH>
                <wp:positionV relativeFrom="paragraph">
                  <wp:posOffset>63500</wp:posOffset>
                </wp:positionV>
                <wp:extent cx="1240014" cy="3192992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30756" y="2188267"/>
                          <a:ext cx="1230489" cy="3183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9C77908" w14:textId="77777777" w:rsidR="000D41D6" w:rsidRDefault="0000000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Completeness calculated with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</w:rPr>
                              <w:t>CheckM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</w:rPr>
                              <w:t xml:space="preserve"> using default markers in purple</w:t>
                            </w:r>
                          </w:p>
                          <w:p w14:paraId="147AE9D9" w14:textId="77777777" w:rsidR="000D41D6" w:rsidRDefault="000D41D6">
                            <w:pPr>
                              <w:textDirection w:val="btLr"/>
                            </w:pPr>
                          </w:p>
                          <w:p w14:paraId="4A69D750" w14:textId="77777777" w:rsidR="000D41D6" w:rsidRDefault="0000000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Completeness calculated with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</w:rPr>
                              <w:t>CheckM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</w:rPr>
                              <w:t xml:space="preserve"> using specific markers for Actinobacteriota and Patescibacteria in orange. </w:t>
                            </w:r>
                          </w:p>
                          <w:p w14:paraId="5975FBB7" w14:textId="77777777" w:rsidR="000D41D6" w:rsidRDefault="000D41D6">
                            <w:pPr>
                              <w:textDirection w:val="btLr"/>
                            </w:pPr>
                          </w:p>
                          <w:p w14:paraId="1E468BA7" w14:textId="77777777" w:rsidR="000D41D6" w:rsidRDefault="0000000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* Denotes significant difference using Wilcoxon test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1D1598" id="Rectangle 5" o:spid="_x0000_s1027" style="position:absolute;margin-left:396pt;margin-top:5pt;width:97.65pt;height:251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" fillcolor="white [3201]" stroked="f">
                <v:textbox inset="2.53958mm,1.2694mm,2.53958mm,1.2694mm">
                  <w:txbxContent>
                    <w:p w14:paraId="19C77908" w14:textId="77777777" w:rsidR="000D41D6" w:rsidRDefault="00000000">
                      <w:pPr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 xml:space="preserve">Completeness calculated with </w:t>
                      </w:r>
                      <w:proofErr w:type="spellStart"/>
                      <w:r>
                        <w:rPr>
                          <w:color w:val="000000"/>
                          <w:sz w:val="20"/>
                        </w:rPr>
                        <w:t>CheckM</w:t>
                      </w:r>
                      <w:proofErr w:type="spellEnd"/>
                      <w:r>
                        <w:rPr>
                          <w:color w:val="000000"/>
                          <w:sz w:val="20"/>
                        </w:rPr>
                        <w:t xml:space="preserve"> using default markers in purple</w:t>
                      </w:r>
                    </w:p>
                    <w:p w14:paraId="147AE9D9" w14:textId="77777777" w:rsidR="000D41D6" w:rsidRDefault="000D41D6">
                      <w:pPr>
                        <w:textDirection w:val="btLr"/>
                      </w:pPr>
                    </w:p>
                    <w:p w14:paraId="4A69D750" w14:textId="77777777" w:rsidR="000D41D6" w:rsidRDefault="00000000">
                      <w:pPr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 xml:space="preserve">Completeness calculated with </w:t>
                      </w:r>
                      <w:proofErr w:type="spellStart"/>
                      <w:r>
                        <w:rPr>
                          <w:color w:val="000000"/>
                          <w:sz w:val="20"/>
                        </w:rPr>
                        <w:t>CheckM</w:t>
                      </w:r>
                      <w:proofErr w:type="spellEnd"/>
                      <w:r>
                        <w:rPr>
                          <w:color w:val="000000"/>
                          <w:sz w:val="20"/>
                        </w:rPr>
                        <w:t xml:space="preserve"> using specific markers for Actinobacteriota and Patescibacteria in orange. </w:t>
                      </w:r>
                    </w:p>
                    <w:p w14:paraId="5975FBB7" w14:textId="77777777" w:rsidR="000D41D6" w:rsidRDefault="000D41D6">
                      <w:pPr>
                        <w:textDirection w:val="btLr"/>
                      </w:pPr>
                    </w:p>
                    <w:p w14:paraId="1E468BA7" w14:textId="77777777" w:rsidR="000D41D6" w:rsidRDefault="00000000">
                      <w:pPr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* Denotes significant difference using Wilcoxon test</w:t>
                      </w:r>
                    </w:p>
                  </w:txbxContent>
                </v:textbox>
              </v:rect>
            </w:pict>
          </mc:Fallback>
        </mc:AlternateContent>
      </w:r>
    </w:p>
    <w:p w14:paraId="17B32D96" w14:textId="62935757" w:rsidR="000D41D6" w:rsidRDefault="000D41D6">
      <w:pPr>
        <w:rPr>
          <w:sz w:val="20"/>
          <w:szCs w:val="20"/>
        </w:rPr>
      </w:pPr>
    </w:p>
    <w:p w14:paraId="4FE89607" w14:textId="77777777" w:rsidR="000D41D6" w:rsidRDefault="000D41D6">
      <w:pPr>
        <w:rPr>
          <w:sz w:val="20"/>
          <w:szCs w:val="20"/>
        </w:rPr>
      </w:pPr>
    </w:p>
    <w:p w14:paraId="28D06FC6" w14:textId="77777777" w:rsidR="000D41D6" w:rsidRDefault="000D41D6">
      <w:pPr>
        <w:rPr>
          <w:sz w:val="20"/>
          <w:szCs w:val="20"/>
        </w:rPr>
      </w:pPr>
    </w:p>
    <w:p w14:paraId="5F5CC19D" w14:textId="77777777" w:rsidR="000D41D6" w:rsidRDefault="000D41D6">
      <w:pPr>
        <w:rPr>
          <w:sz w:val="20"/>
          <w:szCs w:val="20"/>
        </w:rPr>
      </w:pPr>
    </w:p>
    <w:p w14:paraId="047C9734" w14:textId="77777777" w:rsidR="000D41D6" w:rsidRDefault="000D41D6">
      <w:pPr>
        <w:rPr>
          <w:sz w:val="20"/>
          <w:szCs w:val="20"/>
        </w:rPr>
      </w:pPr>
    </w:p>
    <w:p w14:paraId="3AC16056" w14:textId="77777777" w:rsidR="000D41D6" w:rsidRDefault="000D41D6">
      <w:pPr>
        <w:rPr>
          <w:sz w:val="20"/>
          <w:szCs w:val="20"/>
        </w:rPr>
      </w:pPr>
    </w:p>
    <w:p w14:paraId="279990CB" w14:textId="77777777" w:rsidR="000D41D6" w:rsidRDefault="000D41D6">
      <w:pPr>
        <w:rPr>
          <w:sz w:val="20"/>
          <w:szCs w:val="20"/>
        </w:rPr>
      </w:pPr>
    </w:p>
    <w:p w14:paraId="49549583" w14:textId="77777777" w:rsidR="000D41D6" w:rsidRDefault="000D41D6">
      <w:pPr>
        <w:rPr>
          <w:sz w:val="20"/>
          <w:szCs w:val="20"/>
        </w:rPr>
      </w:pPr>
    </w:p>
    <w:p w14:paraId="4CF88D4B" w14:textId="77777777" w:rsidR="000D41D6" w:rsidRDefault="000D41D6">
      <w:pPr>
        <w:rPr>
          <w:sz w:val="20"/>
          <w:szCs w:val="20"/>
        </w:rPr>
      </w:pPr>
    </w:p>
    <w:p w14:paraId="765153C1" w14:textId="77777777" w:rsidR="000D41D6" w:rsidRDefault="000D41D6">
      <w:pPr>
        <w:rPr>
          <w:sz w:val="20"/>
          <w:szCs w:val="20"/>
        </w:rPr>
      </w:pPr>
    </w:p>
    <w:p w14:paraId="29070754" w14:textId="77777777" w:rsidR="000D41D6" w:rsidRDefault="000D41D6">
      <w:pPr>
        <w:rPr>
          <w:sz w:val="20"/>
          <w:szCs w:val="20"/>
        </w:rPr>
      </w:pPr>
    </w:p>
    <w:p w14:paraId="0DB0F0DE" w14:textId="77777777" w:rsidR="000D41D6" w:rsidRDefault="000D41D6">
      <w:pPr>
        <w:rPr>
          <w:sz w:val="20"/>
          <w:szCs w:val="20"/>
        </w:rPr>
      </w:pPr>
    </w:p>
    <w:p w14:paraId="581535D6" w14:textId="77777777" w:rsidR="000D41D6" w:rsidRDefault="000D41D6">
      <w:pPr>
        <w:rPr>
          <w:sz w:val="20"/>
          <w:szCs w:val="20"/>
        </w:rPr>
      </w:pPr>
    </w:p>
    <w:p w14:paraId="40BF2DA1" w14:textId="77777777" w:rsidR="000D41D6" w:rsidRDefault="000D41D6">
      <w:pPr>
        <w:rPr>
          <w:sz w:val="20"/>
          <w:szCs w:val="20"/>
        </w:rPr>
      </w:pPr>
    </w:p>
    <w:p w14:paraId="01465FFF" w14:textId="77777777" w:rsidR="000D41D6" w:rsidRDefault="000D41D6">
      <w:pPr>
        <w:rPr>
          <w:sz w:val="20"/>
          <w:szCs w:val="20"/>
        </w:rPr>
      </w:pPr>
    </w:p>
    <w:p w14:paraId="03DD5956" w14:textId="77777777" w:rsidR="000D41D6" w:rsidRDefault="000D41D6">
      <w:pPr>
        <w:rPr>
          <w:sz w:val="20"/>
          <w:szCs w:val="20"/>
        </w:rPr>
      </w:pPr>
    </w:p>
    <w:p w14:paraId="5DB8E559" w14:textId="77777777" w:rsidR="000D41D6" w:rsidRDefault="000D41D6">
      <w:pPr>
        <w:rPr>
          <w:sz w:val="20"/>
          <w:szCs w:val="20"/>
        </w:rPr>
      </w:pPr>
    </w:p>
    <w:p w14:paraId="19437A02" w14:textId="77777777" w:rsidR="000D41D6" w:rsidRDefault="000D41D6">
      <w:pPr>
        <w:rPr>
          <w:sz w:val="20"/>
          <w:szCs w:val="20"/>
        </w:rPr>
      </w:pPr>
    </w:p>
    <w:p w14:paraId="4CAC5DD1" w14:textId="77777777" w:rsidR="000D41D6" w:rsidRDefault="000D41D6">
      <w:pPr>
        <w:rPr>
          <w:sz w:val="20"/>
          <w:szCs w:val="20"/>
        </w:rPr>
      </w:pPr>
    </w:p>
    <w:p w14:paraId="0B97F285" w14:textId="77777777" w:rsidR="000D41D6" w:rsidRDefault="000D41D6">
      <w:pPr>
        <w:rPr>
          <w:sz w:val="20"/>
          <w:szCs w:val="20"/>
        </w:rPr>
      </w:pPr>
    </w:p>
    <w:p w14:paraId="5F3F98C1" w14:textId="77777777" w:rsidR="000D41D6" w:rsidRDefault="000D41D6">
      <w:pPr>
        <w:rPr>
          <w:sz w:val="20"/>
          <w:szCs w:val="20"/>
        </w:rPr>
      </w:pPr>
    </w:p>
    <w:p w14:paraId="25D4060C" w14:textId="77777777" w:rsidR="000D41D6" w:rsidRDefault="00000000">
      <w:pPr>
        <w:rPr>
          <w:sz w:val="20"/>
          <w:szCs w:val="20"/>
        </w:rPr>
      </w:pPr>
      <w:r>
        <w:rPr>
          <w:noProof/>
        </w:rPr>
        <w:drawing>
          <wp:anchor distT="0" distB="0" distL="0" distR="0" simplePos="0" relativeHeight="251661312" behindDoc="1" locked="0" layoutInCell="1" hidden="0" allowOverlap="1" wp14:anchorId="71D73F26" wp14:editId="699E953B">
            <wp:simplePos x="0" y="0"/>
            <wp:positionH relativeFrom="column">
              <wp:posOffset>90888</wp:posOffset>
            </wp:positionH>
            <wp:positionV relativeFrom="paragraph">
              <wp:posOffset>-38348</wp:posOffset>
            </wp:positionV>
            <wp:extent cx="5727700" cy="3888105"/>
            <wp:effectExtent l="0" t="0" r="0" b="0"/>
            <wp:wrapNone/>
            <wp:docPr id="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8881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1F8BD58" w14:textId="77777777" w:rsidR="000D41D6" w:rsidRDefault="000D41D6">
      <w:pPr>
        <w:rPr>
          <w:sz w:val="20"/>
          <w:szCs w:val="20"/>
        </w:rPr>
      </w:pPr>
    </w:p>
    <w:p w14:paraId="4E84C1A5" w14:textId="77777777" w:rsidR="000D41D6" w:rsidRDefault="000D41D6">
      <w:pPr>
        <w:rPr>
          <w:sz w:val="20"/>
          <w:szCs w:val="20"/>
        </w:rPr>
      </w:pPr>
    </w:p>
    <w:p w14:paraId="5605A743" w14:textId="77777777" w:rsidR="000D41D6" w:rsidRDefault="000D41D6">
      <w:pPr>
        <w:rPr>
          <w:sz w:val="20"/>
          <w:szCs w:val="20"/>
        </w:rPr>
      </w:pPr>
    </w:p>
    <w:p w14:paraId="31EEAAC1" w14:textId="77777777" w:rsidR="000D41D6" w:rsidRDefault="000D41D6">
      <w:pPr>
        <w:rPr>
          <w:sz w:val="20"/>
          <w:szCs w:val="20"/>
        </w:rPr>
      </w:pPr>
    </w:p>
    <w:p w14:paraId="2C1979CB" w14:textId="77777777" w:rsidR="000D41D6" w:rsidRDefault="000D41D6">
      <w:pPr>
        <w:rPr>
          <w:sz w:val="20"/>
          <w:szCs w:val="20"/>
        </w:rPr>
      </w:pPr>
    </w:p>
    <w:p w14:paraId="686225C1" w14:textId="77777777" w:rsidR="000D41D6" w:rsidRDefault="000D41D6">
      <w:pPr>
        <w:rPr>
          <w:sz w:val="20"/>
          <w:szCs w:val="20"/>
        </w:rPr>
      </w:pPr>
    </w:p>
    <w:p w14:paraId="184F421F" w14:textId="77777777" w:rsidR="000D41D6" w:rsidRDefault="000D41D6">
      <w:pPr>
        <w:rPr>
          <w:sz w:val="20"/>
          <w:szCs w:val="20"/>
        </w:rPr>
      </w:pPr>
    </w:p>
    <w:p w14:paraId="33A84D0B" w14:textId="77777777" w:rsidR="000D41D6" w:rsidRDefault="000D41D6">
      <w:pPr>
        <w:rPr>
          <w:sz w:val="20"/>
          <w:szCs w:val="20"/>
        </w:rPr>
      </w:pPr>
    </w:p>
    <w:p w14:paraId="5AA07829" w14:textId="77777777" w:rsidR="000D41D6" w:rsidRDefault="000D41D6">
      <w:pPr>
        <w:rPr>
          <w:sz w:val="20"/>
          <w:szCs w:val="20"/>
        </w:rPr>
      </w:pPr>
    </w:p>
    <w:p w14:paraId="592E9C94" w14:textId="77777777" w:rsidR="000D41D6" w:rsidRDefault="000D41D6">
      <w:pPr>
        <w:rPr>
          <w:sz w:val="20"/>
          <w:szCs w:val="20"/>
        </w:rPr>
      </w:pPr>
    </w:p>
    <w:p w14:paraId="6C39B1E1" w14:textId="77777777" w:rsidR="000D41D6" w:rsidRDefault="000D41D6">
      <w:pPr>
        <w:rPr>
          <w:sz w:val="20"/>
          <w:szCs w:val="20"/>
        </w:rPr>
      </w:pPr>
    </w:p>
    <w:p w14:paraId="7C69F5F4" w14:textId="77777777" w:rsidR="000D41D6" w:rsidRDefault="000D41D6">
      <w:pPr>
        <w:rPr>
          <w:sz w:val="20"/>
          <w:szCs w:val="20"/>
        </w:rPr>
      </w:pPr>
    </w:p>
    <w:p w14:paraId="080D7D2B" w14:textId="77777777" w:rsidR="000D41D6" w:rsidRDefault="000D41D6">
      <w:pPr>
        <w:rPr>
          <w:sz w:val="20"/>
          <w:szCs w:val="20"/>
        </w:rPr>
      </w:pPr>
    </w:p>
    <w:p w14:paraId="088780EA" w14:textId="77777777" w:rsidR="000D41D6" w:rsidRDefault="000D41D6">
      <w:pPr>
        <w:rPr>
          <w:sz w:val="20"/>
          <w:szCs w:val="20"/>
        </w:rPr>
      </w:pPr>
    </w:p>
    <w:p w14:paraId="51693D84" w14:textId="77777777" w:rsidR="000D41D6" w:rsidRDefault="000D41D6">
      <w:pPr>
        <w:rPr>
          <w:sz w:val="20"/>
          <w:szCs w:val="20"/>
        </w:rPr>
      </w:pPr>
    </w:p>
    <w:p w14:paraId="4D69C6BF" w14:textId="77777777" w:rsidR="000D41D6" w:rsidRDefault="000D41D6">
      <w:pPr>
        <w:rPr>
          <w:sz w:val="20"/>
          <w:szCs w:val="20"/>
        </w:rPr>
      </w:pPr>
    </w:p>
    <w:p w14:paraId="6DFA6666" w14:textId="77777777" w:rsidR="000D41D6" w:rsidRDefault="000D41D6">
      <w:pPr>
        <w:rPr>
          <w:sz w:val="20"/>
          <w:szCs w:val="20"/>
        </w:rPr>
      </w:pPr>
    </w:p>
    <w:p w14:paraId="3A374F2A" w14:textId="77777777" w:rsidR="000D41D6" w:rsidRDefault="000D41D6">
      <w:pPr>
        <w:rPr>
          <w:sz w:val="20"/>
          <w:szCs w:val="20"/>
        </w:rPr>
      </w:pPr>
    </w:p>
    <w:p w14:paraId="76E4DEB0" w14:textId="77777777" w:rsidR="000D41D6" w:rsidRDefault="000D41D6">
      <w:pPr>
        <w:rPr>
          <w:sz w:val="20"/>
          <w:szCs w:val="20"/>
        </w:rPr>
      </w:pPr>
    </w:p>
    <w:p w14:paraId="453FFD60" w14:textId="77777777" w:rsidR="000D41D6" w:rsidRDefault="000D41D6">
      <w:pPr>
        <w:rPr>
          <w:sz w:val="20"/>
          <w:szCs w:val="20"/>
        </w:rPr>
      </w:pPr>
    </w:p>
    <w:p w14:paraId="42E81408" w14:textId="77777777" w:rsidR="000D41D6" w:rsidRDefault="000D41D6">
      <w:pPr>
        <w:rPr>
          <w:sz w:val="20"/>
          <w:szCs w:val="20"/>
        </w:rPr>
      </w:pPr>
    </w:p>
    <w:p w14:paraId="5C554DAC" w14:textId="77777777" w:rsidR="000D41D6" w:rsidRDefault="000D41D6">
      <w:pPr>
        <w:rPr>
          <w:sz w:val="20"/>
          <w:szCs w:val="20"/>
        </w:rPr>
      </w:pPr>
    </w:p>
    <w:p w14:paraId="4F91A65C" w14:textId="77777777" w:rsidR="000D41D6" w:rsidRDefault="000D41D6">
      <w:pPr>
        <w:rPr>
          <w:sz w:val="20"/>
          <w:szCs w:val="20"/>
        </w:rPr>
      </w:pPr>
    </w:p>
    <w:p w14:paraId="21A80053" w14:textId="77777777" w:rsidR="000D41D6" w:rsidRDefault="000D41D6">
      <w:pPr>
        <w:rPr>
          <w:sz w:val="20"/>
          <w:szCs w:val="20"/>
        </w:rPr>
      </w:pPr>
    </w:p>
    <w:p w14:paraId="45212F04" w14:textId="77777777" w:rsidR="000D41D6" w:rsidRDefault="000D41D6">
      <w:pPr>
        <w:rPr>
          <w:sz w:val="20"/>
          <w:szCs w:val="20"/>
        </w:rPr>
      </w:pPr>
    </w:p>
    <w:p w14:paraId="25159581" w14:textId="6980ADFE" w:rsidR="000D41D6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Lineage </w:t>
      </w:r>
      <w:proofErr w:type="spellStart"/>
      <w:r>
        <w:rPr>
          <w:sz w:val="20"/>
          <w:szCs w:val="20"/>
        </w:rPr>
        <w:t>CheckM</w:t>
      </w:r>
      <w:proofErr w:type="spellEnd"/>
      <w:r>
        <w:rPr>
          <w:sz w:val="20"/>
          <w:szCs w:val="20"/>
        </w:rPr>
        <w:t xml:space="preserve"> use</w:t>
      </w:r>
      <w:r w:rsidR="008C6A30">
        <w:rPr>
          <w:sz w:val="20"/>
          <w:szCs w:val="20"/>
        </w:rPr>
        <w:t>d</w:t>
      </w:r>
      <w:r>
        <w:rPr>
          <w:sz w:val="20"/>
          <w:szCs w:val="20"/>
        </w:rPr>
        <w:t xml:space="preserve"> to calculate completeness by default</w:t>
      </w:r>
      <w:r w:rsidR="008C6A30">
        <w:rPr>
          <w:sz w:val="20"/>
          <w:szCs w:val="20"/>
        </w:rPr>
        <w:t xml:space="preserve"> parameters</w:t>
      </w:r>
      <w:r>
        <w:rPr>
          <w:sz w:val="20"/>
          <w:szCs w:val="20"/>
        </w:rPr>
        <w:t xml:space="preserve">. </w:t>
      </w:r>
    </w:p>
    <w:p w14:paraId="481542AA" w14:textId="77777777" w:rsidR="000D41D6" w:rsidRDefault="000D41D6">
      <w:pPr>
        <w:rPr>
          <w:sz w:val="20"/>
          <w:szCs w:val="20"/>
        </w:rPr>
      </w:pPr>
    </w:p>
    <w:p w14:paraId="72AB5490" w14:textId="77777777" w:rsidR="000D41D6" w:rsidRDefault="000D41D6">
      <w:pPr>
        <w:rPr>
          <w:sz w:val="20"/>
          <w:szCs w:val="20"/>
        </w:rPr>
      </w:pPr>
    </w:p>
    <w:p w14:paraId="31D80C3A" w14:textId="77777777" w:rsidR="000D41D6" w:rsidRPr="00AC49D5" w:rsidRDefault="00000000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u w:val="single"/>
          <w:lang w:val="es-ES"/>
        </w:rPr>
      </w:pPr>
      <w:r w:rsidRPr="00AC49D5">
        <w:rPr>
          <w:rFonts w:ascii="Times New Roman" w:eastAsia="Times New Roman" w:hAnsi="Times New Roman" w:cs="Times New Roman"/>
          <w:sz w:val="22"/>
          <w:szCs w:val="22"/>
          <w:u w:val="single"/>
          <w:lang w:val="es-ES"/>
        </w:rPr>
        <w:t>References</w:t>
      </w:r>
    </w:p>
    <w:p w14:paraId="4859E6E9" w14:textId="77777777" w:rsidR="000D41D6" w:rsidRPr="00AC49D5" w:rsidRDefault="00000000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u w:val="single"/>
          <w:lang w:val="es-ES"/>
        </w:rPr>
      </w:pPr>
      <w:r w:rsidRPr="00AC49D5">
        <w:rPr>
          <w:rFonts w:ascii="Times New Roman" w:eastAsia="Times New Roman" w:hAnsi="Times New Roman" w:cs="Times New Roman"/>
          <w:sz w:val="22"/>
          <w:szCs w:val="22"/>
          <w:u w:val="single"/>
          <w:lang w:val="es-ES"/>
        </w:rPr>
        <w:t xml:space="preserve"> </w:t>
      </w:r>
    </w:p>
    <w:p w14:paraId="3BFC4A51" w14:textId="77777777" w:rsidR="000D41D6" w:rsidRPr="00AC49D5" w:rsidRDefault="00000000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C49D5">
        <w:rPr>
          <w:rFonts w:ascii="Times New Roman" w:eastAsia="Times New Roman" w:hAnsi="Times New Roman" w:cs="Times New Roman"/>
          <w:sz w:val="22"/>
          <w:szCs w:val="22"/>
          <w:lang w:val="es-ES"/>
        </w:rPr>
        <w:t xml:space="preserve">Buck, M., Garcia, S. L., Fernández, L., Martin, G., </w:t>
      </w:r>
      <w:proofErr w:type="spellStart"/>
      <w:r w:rsidRPr="00AC49D5">
        <w:rPr>
          <w:rFonts w:ascii="Times New Roman" w:eastAsia="Times New Roman" w:hAnsi="Times New Roman" w:cs="Times New Roman"/>
          <w:sz w:val="22"/>
          <w:szCs w:val="22"/>
          <w:lang w:val="es-ES"/>
        </w:rPr>
        <w:t>Martinez-Rodriguez</w:t>
      </w:r>
      <w:proofErr w:type="spellEnd"/>
      <w:r w:rsidRPr="00AC49D5">
        <w:rPr>
          <w:rFonts w:ascii="Times New Roman" w:eastAsia="Times New Roman" w:hAnsi="Times New Roman" w:cs="Times New Roman"/>
          <w:sz w:val="22"/>
          <w:szCs w:val="22"/>
          <w:lang w:val="es-ES"/>
        </w:rPr>
        <w:t xml:space="preserve">, G. A., </w:t>
      </w:r>
      <w:proofErr w:type="spellStart"/>
      <w:r w:rsidRPr="00AC49D5">
        <w:rPr>
          <w:rFonts w:ascii="Times New Roman" w:eastAsia="Times New Roman" w:hAnsi="Times New Roman" w:cs="Times New Roman"/>
          <w:sz w:val="22"/>
          <w:szCs w:val="22"/>
          <w:lang w:val="es-ES"/>
        </w:rPr>
        <w:t>Saarenheimo</w:t>
      </w:r>
      <w:proofErr w:type="spellEnd"/>
      <w:r w:rsidRPr="00AC49D5">
        <w:rPr>
          <w:rFonts w:ascii="Times New Roman" w:eastAsia="Times New Roman" w:hAnsi="Times New Roman" w:cs="Times New Roman"/>
          <w:sz w:val="22"/>
          <w:szCs w:val="22"/>
          <w:lang w:val="es-ES"/>
        </w:rPr>
        <w:t xml:space="preserve">, J., et al. </w:t>
      </w:r>
      <w:r w:rsidRPr="00AC49D5">
        <w:rPr>
          <w:rFonts w:ascii="Times New Roman" w:eastAsia="Times New Roman" w:hAnsi="Times New Roman" w:cs="Times New Roman"/>
          <w:sz w:val="22"/>
          <w:szCs w:val="22"/>
        </w:rPr>
        <w:t xml:space="preserve">(2021). Comprehensive dataset of shotgun metagenomes from oxygen stratified freshwater lakes and ponds. Sci. Data 8:131. </w:t>
      </w:r>
      <w:proofErr w:type="spellStart"/>
      <w:r w:rsidRPr="00AC49D5">
        <w:rPr>
          <w:rFonts w:ascii="Times New Roman" w:eastAsia="Times New Roman" w:hAnsi="Times New Roman" w:cs="Times New Roman"/>
          <w:sz w:val="22"/>
          <w:szCs w:val="22"/>
        </w:rPr>
        <w:t>doi</w:t>
      </w:r>
      <w:proofErr w:type="spellEnd"/>
      <w:r w:rsidRPr="00AC49D5">
        <w:rPr>
          <w:rFonts w:ascii="Times New Roman" w:eastAsia="Times New Roman" w:hAnsi="Times New Roman" w:cs="Times New Roman"/>
          <w:sz w:val="22"/>
          <w:szCs w:val="22"/>
        </w:rPr>
        <w:t>: 10.1038/s41597-021-00910-1.</w:t>
      </w:r>
    </w:p>
    <w:p w14:paraId="58BBDED0" w14:textId="77777777" w:rsidR="000D41D6" w:rsidRPr="00AC49D5" w:rsidRDefault="00000000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C49D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3A5FC627" w14:textId="77777777" w:rsidR="000D41D6" w:rsidRPr="00AC49D5" w:rsidRDefault="00000000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val="sv-SE"/>
        </w:rPr>
      </w:pPr>
      <w:r w:rsidRPr="00AC49D5">
        <w:rPr>
          <w:rFonts w:ascii="Times New Roman" w:eastAsia="Times New Roman" w:hAnsi="Times New Roman" w:cs="Times New Roman"/>
          <w:sz w:val="22"/>
          <w:szCs w:val="22"/>
        </w:rPr>
        <w:t xml:space="preserve">Kang, I., Kim, S., Islam, M. et al. 2017. The first complete genome sequences of the </w:t>
      </w:r>
      <w:proofErr w:type="spellStart"/>
      <w:r w:rsidRPr="00AC49D5">
        <w:rPr>
          <w:rFonts w:ascii="Times New Roman" w:eastAsia="Times New Roman" w:hAnsi="Times New Roman" w:cs="Times New Roman"/>
          <w:sz w:val="22"/>
          <w:szCs w:val="22"/>
        </w:rPr>
        <w:t>acI</w:t>
      </w:r>
      <w:proofErr w:type="spellEnd"/>
      <w:r w:rsidRPr="00AC49D5">
        <w:rPr>
          <w:rFonts w:ascii="Times New Roman" w:eastAsia="Times New Roman" w:hAnsi="Times New Roman" w:cs="Times New Roman"/>
          <w:sz w:val="22"/>
          <w:szCs w:val="22"/>
        </w:rPr>
        <w:t xml:space="preserve"> lineage, the most abundant freshwater Actinobacteria, obtained by whole-genome-amplification of dilution-to-extinction cultures. </w:t>
      </w:r>
      <w:proofErr w:type="spellStart"/>
      <w:r w:rsidRPr="00AC49D5">
        <w:rPr>
          <w:rFonts w:ascii="Times New Roman" w:eastAsia="Times New Roman" w:hAnsi="Times New Roman" w:cs="Times New Roman"/>
          <w:sz w:val="22"/>
          <w:szCs w:val="22"/>
          <w:lang w:val="sv-SE"/>
        </w:rPr>
        <w:t>Sci</w:t>
      </w:r>
      <w:proofErr w:type="spellEnd"/>
      <w:r w:rsidRPr="00AC49D5">
        <w:rPr>
          <w:rFonts w:ascii="Times New Roman" w:eastAsia="Times New Roman" w:hAnsi="Times New Roman" w:cs="Times New Roman"/>
          <w:sz w:val="22"/>
          <w:szCs w:val="22"/>
          <w:lang w:val="sv-SE"/>
        </w:rPr>
        <w:t xml:space="preserve"> Rep 7, </w:t>
      </w:r>
      <w:proofErr w:type="gramStart"/>
      <w:r w:rsidRPr="00AC49D5">
        <w:rPr>
          <w:rFonts w:ascii="Times New Roman" w:eastAsia="Times New Roman" w:hAnsi="Times New Roman" w:cs="Times New Roman"/>
          <w:sz w:val="22"/>
          <w:szCs w:val="22"/>
          <w:lang w:val="sv-SE"/>
        </w:rPr>
        <w:t>42252</w:t>
      </w:r>
      <w:proofErr w:type="gramEnd"/>
      <w:r w:rsidRPr="00AC49D5">
        <w:rPr>
          <w:rFonts w:ascii="Times New Roman" w:eastAsia="Times New Roman" w:hAnsi="Times New Roman" w:cs="Times New Roman"/>
          <w:sz w:val="22"/>
          <w:szCs w:val="22"/>
          <w:lang w:val="sv-SE"/>
        </w:rPr>
        <w:t>. https://doi.org/10.1038/srep42252</w:t>
      </w:r>
    </w:p>
    <w:p w14:paraId="074191ED" w14:textId="77777777" w:rsidR="000D41D6" w:rsidRPr="00AC49D5" w:rsidRDefault="00000000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shd w:val="clear" w:color="auto" w:fill="FF9900"/>
          <w:lang w:val="sv-SE"/>
        </w:rPr>
      </w:pPr>
      <w:r w:rsidRPr="00AC49D5">
        <w:rPr>
          <w:rFonts w:ascii="Times New Roman" w:eastAsia="Times New Roman" w:hAnsi="Times New Roman" w:cs="Times New Roman"/>
          <w:sz w:val="22"/>
          <w:szCs w:val="22"/>
          <w:shd w:val="clear" w:color="auto" w:fill="FF9900"/>
          <w:lang w:val="sv-SE"/>
        </w:rPr>
        <w:t xml:space="preserve"> </w:t>
      </w:r>
    </w:p>
    <w:p w14:paraId="7987D6B5" w14:textId="77777777" w:rsidR="000D41D6" w:rsidRPr="00AC49D5" w:rsidRDefault="00000000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AC49D5">
        <w:rPr>
          <w:rFonts w:ascii="Times New Roman" w:eastAsia="Times New Roman" w:hAnsi="Times New Roman" w:cs="Times New Roman"/>
          <w:sz w:val="22"/>
          <w:szCs w:val="22"/>
          <w:lang w:val="sv-SE"/>
        </w:rPr>
        <w:t>Neuenschwander</w:t>
      </w:r>
      <w:proofErr w:type="spellEnd"/>
      <w:r w:rsidRPr="00AC49D5">
        <w:rPr>
          <w:rFonts w:ascii="Times New Roman" w:eastAsia="Times New Roman" w:hAnsi="Times New Roman" w:cs="Times New Roman"/>
          <w:sz w:val="22"/>
          <w:szCs w:val="22"/>
          <w:lang w:val="sv-SE"/>
        </w:rPr>
        <w:t xml:space="preserve">, S., </w:t>
      </w:r>
      <w:proofErr w:type="spellStart"/>
      <w:r w:rsidRPr="00AC49D5">
        <w:rPr>
          <w:rFonts w:ascii="Times New Roman" w:eastAsia="Times New Roman" w:hAnsi="Times New Roman" w:cs="Times New Roman"/>
          <w:sz w:val="22"/>
          <w:szCs w:val="22"/>
          <w:lang w:val="sv-SE"/>
        </w:rPr>
        <w:t>Ghai</w:t>
      </w:r>
      <w:proofErr w:type="spellEnd"/>
      <w:r w:rsidRPr="00AC49D5">
        <w:rPr>
          <w:rFonts w:ascii="Times New Roman" w:eastAsia="Times New Roman" w:hAnsi="Times New Roman" w:cs="Times New Roman"/>
          <w:sz w:val="22"/>
          <w:szCs w:val="22"/>
          <w:lang w:val="sv-SE"/>
        </w:rPr>
        <w:t xml:space="preserve">, R., </w:t>
      </w:r>
      <w:proofErr w:type="spellStart"/>
      <w:r w:rsidRPr="00AC49D5">
        <w:rPr>
          <w:rFonts w:ascii="Times New Roman" w:eastAsia="Times New Roman" w:hAnsi="Times New Roman" w:cs="Times New Roman"/>
          <w:sz w:val="22"/>
          <w:szCs w:val="22"/>
          <w:lang w:val="sv-SE"/>
        </w:rPr>
        <w:t>Pernthaler</w:t>
      </w:r>
      <w:proofErr w:type="spellEnd"/>
      <w:r w:rsidRPr="00AC49D5">
        <w:rPr>
          <w:rFonts w:ascii="Times New Roman" w:eastAsia="Times New Roman" w:hAnsi="Times New Roman" w:cs="Times New Roman"/>
          <w:sz w:val="22"/>
          <w:szCs w:val="22"/>
          <w:lang w:val="sv-SE"/>
        </w:rPr>
        <w:t xml:space="preserve">, J. et al. </w:t>
      </w:r>
      <w:r w:rsidRPr="00AC49D5">
        <w:rPr>
          <w:rFonts w:ascii="Times New Roman" w:eastAsia="Times New Roman" w:hAnsi="Times New Roman" w:cs="Times New Roman"/>
          <w:sz w:val="22"/>
          <w:szCs w:val="22"/>
        </w:rPr>
        <w:t xml:space="preserve">(2018). </w:t>
      </w:r>
      <w:proofErr w:type="spellStart"/>
      <w:r w:rsidRPr="00AC49D5">
        <w:rPr>
          <w:rFonts w:ascii="Times New Roman" w:eastAsia="Times New Roman" w:hAnsi="Times New Roman" w:cs="Times New Roman"/>
          <w:sz w:val="22"/>
          <w:szCs w:val="22"/>
        </w:rPr>
        <w:t>Microdiversification</w:t>
      </w:r>
      <w:proofErr w:type="spellEnd"/>
      <w:r w:rsidRPr="00AC49D5">
        <w:rPr>
          <w:rFonts w:ascii="Times New Roman" w:eastAsia="Times New Roman" w:hAnsi="Times New Roman" w:cs="Times New Roman"/>
          <w:sz w:val="22"/>
          <w:szCs w:val="22"/>
        </w:rPr>
        <w:t xml:space="preserve"> in genome-streamlined ubiquitous freshwater Actinobacteria. ISME J 12: 185–198. https://doi.org/10.1038/ismej.2017.156</w:t>
      </w:r>
    </w:p>
    <w:p w14:paraId="6B44E4FF" w14:textId="77777777" w:rsidR="000D41D6" w:rsidRDefault="000D41D6">
      <w:pPr>
        <w:rPr>
          <w:sz w:val="20"/>
          <w:szCs w:val="20"/>
        </w:rPr>
      </w:pPr>
    </w:p>
    <w:sectPr w:rsidR="000D41D6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1D6"/>
    <w:rsid w:val="000B5666"/>
    <w:rsid w:val="000D41D6"/>
    <w:rsid w:val="007A6E3C"/>
    <w:rsid w:val="008C6A30"/>
    <w:rsid w:val="00AC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B88C89A"/>
  <w15:docId w15:val="{9C41E9D1-7408-C94E-B10C-2A7BAA380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579D1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JlFW7gbiwdtc8yKVPQn6CQBo9w==">AMUW2mXLgUOkbTqMLeBZ31yysvrZ/8bsjvZOLV4mdE8JlFZeIBTb2pig/hKkEW7h2lgowsvPPrNGdiiXxQBdczQ8KL9iej3DrX0WnP7rKwVpSoDNe0BlkrE=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Rodríguez Gijón</dc:creator>
  <cp:lastModifiedBy>Alejandro Rodríguez Gijón</cp:lastModifiedBy>
  <cp:revision>4</cp:revision>
  <dcterms:created xsi:type="dcterms:W3CDTF">2022-08-10T09:36:00Z</dcterms:created>
  <dcterms:modified xsi:type="dcterms:W3CDTF">2022-10-05T13:56:00Z</dcterms:modified>
</cp:coreProperties>
</file>